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2416F811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6A1153">
        <w:rPr>
          <w:rFonts w:cstheme="minorHAnsi"/>
          <w:b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6A1153">
        <w:rPr>
          <w:rFonts w:cstheme="minorHAnsi"/>
          <w:b/>
        </w:rPr>
        <w:instrText xml:space="preserve"> FORMTEXT </w:instrText>
      </w:r>
      <w:r w:rsidR="006A1153">
        <w:rPr>
          <w:rFonts w:cstheme="minorHAnsi"/>
          <w:b/>
        </w:rPr>
      </w:r>
      <w:r w:rsidR="006A1153">
        <w:rPr>
          <w:rFonts w:cstheme="minorHAnsi"/>
          <w:b/>
        </w:rPr>
        <w:fldChar w:fldCharType="separate"/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</w:rPr>
        <w:fldChar w:fldCharType="end"/>
      </w:r>
      <w:bookmarkEnd w:id="1"/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5F47361C" w:rsidR="00100CB9" w:rsidRPr="00DC39E5" w:rsidRDefault="008469FD" w:rsidP="005A5B2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5A5B2E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5A5B2E">
              <w:rPr>
                <w:rFonts w:cstheme="minorHAnsi"/>
              </w:rPr>
              <w:instrText xml:space="preserve"> FORMTEXT </w:instrText>
            </w:r>
            <w:r w:rsidR="005A5B2E">
              <w:rPr>
                <w:rFonts w:cstheme="minorHAnsi"/>
              </w:rPr>
            </w:r>
            <w:r w:rsidR="005A5B2E">
              <w:rPr>
                <w:rFonts w:cstheme="minorHAnsi"/>
              </w:rPr>
              <w:fldChar w:fldCharType="separate"/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</w:rPr>
              <w:fldChar w:fldCharType="end"/>
            </w:r>
            <w:bookmarkEnd w:id="3"/>
            <w:r w:rsidR="005A5B2E">
              <w:rPr>
                <w:rFonts w:cstheme="minorHAnsi"/>
              </w:rPr>
              <w:t xml:space="preserve"> o następujących parametrach: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bookmarkStart w:id="4" w:name="_GoBack"/>
            <w:bookmarkEnd w:id="4"/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27A00C94" w:rsidR="005A5B2E" w:rsidRP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</w:t>
            </w:r>
            <w:r w:rsidRPr="005A5B2E">
              <w:rPr>
                <w:rFonts w:cstheme="minorHAnsi"/>
                <w:strike/>
              </w:rPr>
              <w:t>dostawę / 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581B" w14:textId="77777777" w:rsidR="00D9115F" w:rsidRDefault="00D9115F">
      <w:pPr>
        <w:spacing w:after="0" w:line="240" w:lineRule="auto"/>
      </w:pPr>
      <w:r>
        <w:separator/>
      </w:r>
    </w:p>
  </w:endnote>
  <w:endnote w:type="continuationSeparator" w:id="0">
    <w:p w14:paraId="7EC68A16" w14:textId="77777777" w:rsidR="00D9115F" w:rsidRDefault="00D9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5907" w14:textId="77777777" w:rsidR="00D9115F" w:rsidRDefault="00D9115F">
      <w:pPr>
        <w:spacing w:after="0" w:line="240" w:lineRule="auto"/>
      </w:pPr>
      <w:r>
        <w:separator/>
      </w:r>
    </w:p>
  </w:footnote>
  <w:footnote w:type="continuationSeparator" w:id="0">
    <w:p w14:paraId="31B16C99" w14:textId="77777777" w:rsidR="00D9115F" w:rsidRDefault="00D9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177-A688-4ED4-B6AE-234785D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6</cp:revision>
  <cp:lastPrinted>2019-03-11T12:49:00Z</cp:lastPrinted>
  <dcterms:created xsi:type="dcterms:W3CDTF">2019-11-29T08:34:00Z</dcterms:created>
  <dcterms:modified xsi:type="dcterms:W3CDTF">2019-11-29T08:50:00Z</dcterms:modified>
</cp:coreProperties>
</file>